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6D8" w:rsidRDefault="007F4B91">
      <w:pPr>
        <w:rPr>
          <w:rFonts w:asciiTheme="minorHAnsi" w:hAnsiTheme="minorHAnsi" w:cstheme="minorHAnsi"/>
          <w:szCs w:val="22"/>
        </w:rPr>
      </w:pPr>
      <w:r w:rsidRPr="00FA5108">
        <w:rPr>
          <w:rFonts w:asciiTheme="minorHAnsi" w:hAnsiTheme="minorHAnsi" w:cstheme="minorHAnsi"/>
          <w:szCs w:val="22"/>
        </w:rPr>
        <w:t xml:space="preserve">Belastingdienst </w:t>
      </w:r>
    </w:p>
    <w:p w:rsidR="00922CE7" w:rsidRPr="005836D8" w:rsidRDefault="007F4B91">
      <w:pPr>
        <w:rPr>
          <w:rFonts w:asciiTheme="minorHAnsi" w:hAnsiTheme="minorHAnsi" w:cstheme="minorHAnsi"/>
          <w:szCs w:val="22"/>
        </w:rPr>
      </w:pPr>
      <w:r w:rsidRPr="005836D8">
        <w:rPr>
          <w:rFonts w:asciiTheme="minorHAnsi" w:hAnsiTheme="minorHAnsi" w:cstheme="minorHAnsi"/>
          <w:szCs w:val="22"/>
        </w:rPr>
        <w:t>Postbus</w:t>
      </w:r>
      <w:r w:rsidR="00FA5108" w:rsidRPr="005836D8">
        <w:rPr>
          <w:rFonts w:asciiTheme="minorHAnsi" w:hAnsiTheme="minorHAnsi" w:cstheme="minorHAnsi"/>
          <w:szCs w:val="22"/>
        </w:rPr>
        <w:t xml:space="preserve"> </w:t>
      </w:r>
      <w:r w:rsidR="005836D8" w:rsidRPr="005836D8">
        <w:rPr>
          <w:rFonts w:asciiTheme="minorHAnsi" w:hAnsiTheme="minorHAnsi" w:cstheme="minorHAnsi"/>
          <w:szCs w:val="22"/>
        </w:rPr>
        <w:t>100</w:t>
      </w:r>
      <w:r w:rsidR="005836D8" w:rsidRPr="005836D8">
        <w:rPr>
          <w:rFonts w:asciiTheme="minorHAnsi" w:hAnsiTheme="minorHAnsi" w:cstheme="minorHAnsi"/>
          <w:szCs w:val="22"/>
        </w:rPr>
        <w:tab/>
      </w:r>
      <w:r w:rsidR="005836D8" w:rsidRPr="005836D8">
        <w:rPr>
          <w:rFonts w:asciiTheme="minorHAnsi" w:hAnsiTheme="minorHAnsi" w:cstheme="minorHAnsi"/>
          <w:szCs w:val="22"/>
        </w:rPr>
        <w:tab/>
      </w:r>
    </w:p>
    <w:p w:rsidR="00220F1D" w:rsidRPr="005836D8" w:rsidRDefault="005836D8">
      <w:pPr>
        <w:rPr>
          <w:rFonts w:asciiTheme="minorHAnsi" w:hAnsiTheme="minorHAnsi" w:cstheme="minorHAnsi"/>
          <w:szCs w:val="22"/>
        </w:rPr>
      </w:pPr>
      <w:r w:rsidRPr="005836D8">
        <w:rPr>
          <w:rFonts w:asciiTheme="minorHAnsi" w:hAnsiTheme="minorHAnsi" w:cstheme="minorHAnsi"/>
          <w:szCs w:val="22"/>
        </w:rPr>
        <w:t>6400 AC Heerlen</w:t>
      </w:r>
    </w:p>
    <w:p w:rsidR="00922CE7" w:rsidRPr="00FA5108" w:rsidRDefault="0010487E">
      <w:pPr>
        <w:rPr>
          <w:rFonts w:asciiTheme="minorHAnsi" w:hAnsiTheme="minorHAnsi" w:cstheme="minorHAnsi"/>
          <w:szCs w:val="22"/>
        </w:rPr>
      </w:pPr>
    </w:p>
    <w:p w:rsidR="00922CE7" w:rsidRDefault="007F4B91">
      <w:pPr>
        <w:rPr>
          <w:rFonts w:asciiTheme="minorHAnsi" w:hAnsiTheme="minorHAnsi" w:cstheme="minorHAnsi"/>
          <w:szCs w:val="22"/>
        </w:rPr>
      </w:pPr>
      <w:r w:rsidRPr="00FA5108">
        <w:rPr>
          <w:rFonts w:asciiTheme="minorHAnsi" w:hAnsiTheme="minorHAnsi" w:cstheme="minorHAnsi"/>
          <w:szCs w:val="22"/>
        </w:rPr>
        <w:t xml:space="preserve">  </w:t>
      </w:r>
    </w:p>
    <w:p w:rsidR="0010487E" w:rsidRDefault="0010487E">
      <w:pPr>
        <w:rPr>
          <w:rFonts w:asciiTheme="minorHAnsi" w:hAnsiTheme="minorHAnsi" w:cstheme="minorHAnsi"/>
          <w:szCs w:val="22"/>
        </w:rPr>
      </w:pPr>
    </w:p>
    <w:p w:rsidR="0010487E" w:rsidRDefault="0010487E">
      <w:pPr>
        <w:rPr>
          <w:rFonts w:asciiTheme="minorHAnsi" w:hAnsiTheme="minorHAnsi" w:cstheme="minorHAnsi"/>
          <w:szCs w:val="22"/>
        </w:rPr>
      </w:pPr>
    </w:p>
    <w:p w:rsidR="0010487E" w:rsidRPr="00FA5108" w:rsidRDefault="0010487E">
      <w:pPr>
        <w:rPr>
          <w:rFonts w:asciiTheme="minorHAnsi" w:hAnsiTheme="minorHAnsi" w:cstheme="minorHAnsi"/>
          <w:szCs w:val="22"/>
        </w:rPr>
      </w:pPr>
      <w:bookmarkStart w:id="0" w:name="_GoBack"/>
      <w:bookmarkEnd w:id="0"/>
    </w:p>
    <w:p w:rsidR="007D0C50" w:rsidRPr="00FA5108" w:rsidRDefault="0010487E" w:rsidP="007D0C50">
      <w:pPr>
        <w:ind w:left="550"/>
        <w:rPr>
          <w:rFonts w:asciiTheme="minorHAnsi" w:hAnsiTheme="minorHAnsi" w:cstheme="minorHAnsi"/>
          <w:szCs w:val="22"/>
        </w:rPr>
      </w:pPr>
    </w:p>
    <w:p w:rsidR="00161609" w:rsidRPr="00FA5108" w:rsidRDefault="0010487E" w:rsidP="007D0C50">
      <w:pPr>
        <w:ind w:left="550"/>
        <w:rPr>
          <w:rFonts w:asciiTheme="minorHAnsi" w:hAnsiTheme="minorHAnsi" w:cstheme="minorHAnsi"/>
          <w:szCs w:val="22"/>
        </w:rPr>
      </w:pPr>
    </w:p>
    <w:p w:rsidR="009B6925" w:rsidRPr="00FA5108" w:rsidRDefault="007F4B91" w:rsidP="009B6925">
      <w:pPr>
        <w:ind w:left="550"/>
        <w:rPr>
          <w:rFonts w:asciiTheme="minorHAnsi" w:hAnsiTheme="minorHAnsi" w:cstheme="minorHAnsi"/>
          <w:szCs w:val="22"/>
        </w:rPr>
      </w:pPr>
      <w:r w:rsidRPr="00FA5108">
        <w:rPr>
          <w:rFonts w:asciiTheme="minorHAnsi" w:hAnsiTheme="minorHAnsi" w:cstheme="minorHAnsi"/>
          <w:szCs w:val="22"/>
        </w:rPr>
        <w:t xml:space="preserve">Amsterdam, </w:t>
      </w:r>
      <w:r w:rsidR="00FA5108" w:rsidRPr="00FA5108">
        <w:rPr>
          <w:rFonts w:asciiTheme="minorHAnsi" w:hAnsiTheme="minorHAnsi" w:cstheme="minorHAnsi"/>
          <w:szCs w:val="22"/>
          <w:highlight w:val="yellow"/>
        </w:rPr>
        <w:t>…………………. (datum)</w:t>
      </w:r>
    </w:p>
    <w:p w:rsidR="009B6925" w:rsidRPr="00FA5108" w:rsidRDefault="0010487E" w:rsidP="009B6925">
      <w:pPr>
        <w:ind w:left="550"/>
        <w:rPr>
          <w:rFonts w:asciiTheme="minorHAnsi" w:hAnsiTheme="minorHAnsi" w:cstheme="minorHAnsi"/>
          <w:szCs w:val="22"/>
        </w:rPr>
      </w:pPr>
    </w:p>
    <w:p w:rsidR="009B6925" w:rsidRPr="00FA5108" w:rsidRDefault="007F4B91" w:rsidP="009B6925">
      <w:pPr>
        <w:pBdr>
          <w:top w:val="single" w:sz="4" w:space="1" w:color="auto"/>
          <w:left w:val="single" w:sz="4" w:space="4" w:color="auto"/>
          <w:bottom w:val="single" w:sz="4" w:space="1" w:color="auto"/>
          <w:right w:val="single" w:sz="4" w:space="4" w:color="auto"/>
        </w:pBdr>
        <w:shd w:val="pct10" w:color="auto" w:fill="FFFFFF"/>
        <w:ind w:left="550"/>
        <w:rPr>
          <w:rFonts w:asciiTheme="minorHAnsi" w:hAnsiTheme="minorHAnsi" w:cstheme="minorHAnsi"/>
          <w:szCs w:val="22"/>
        </w:rPr>
      </w:pPr>
      <w:r w:rsidRPr="00FA5108">
        <w:rPr>
          <w:rFonts w:asciiTheme="minorHAnsi" w:hAnsiTheme="minorHAnsi" w:cstheme="minorHAnsi"/>
          <w:szCs w:val="22"/>
        </w:rPr>
        <w:t>Naam belastingplichtige</w:t>
      </w:r>
      <w:r w:rsidRPr="00FA5108">
        <w:rPr>
          <w:rFonts w:asciiTheme="minorHAnsi" w:hAnsiTheme="minorHAnsi" w:cstheme="minorHAnsi"/>
          <w:szCs w:val="22"/>
        </w:rPr>
        <w:tab/>
      </w:r>
      <w:r w:rsidRPr="00FA5108">
        <w:rPr>
          <w:rFonts w:asciiTheme="minorHAnsi" w:hAnsiTheme="minorHAnsi" w:cstheme="minorHAnsi"/>
          <w:szCs w:val="22"/>
        </w:rPr>
        <w:tab/>
      </w:r>
      <w:r w:rsidRPr="00FA5108">
        <w:rPr>
          <w:rFonts w:asciiTheme="minorHAnsi" w:hAnsiTheme="minorHAnsi" w:cstheme="minorHAnsi"/>
          <w:szCs w:val="22"/>
        </w:rPr>
        <w:tab/>
        <w:t xml:space="preserve">: </w:t>
      </w:r>
      <w:r w:rsidR="00FA5108" w:rsidRPr="00FA5108">
        <w:rPr>
          <w:rFonts w:asciiTheme="minorHAnsi" w:hAnsiTheme="minorHAnsi" w:cstheme="minorHAnsi"/>
          <w:szCs w:val="22"/>
          <w:highlight w:val="yellow"/>
        </w:rPr>
        <w:t>……………….. (uw bedrijfsnaam)</w:t>
      </w:r>
    </w:p>
    <w:p w:rsidR="009B6925" w:rsidRPr="00FA5108" w:rsidRDefault="007F4B91" w:rsidP="009B6925">
      <w:pPr>
        <w:pBdr>
          <w:top w:val="single" w:sz="4" w:space="1" w:color="auto"/>
          <w:left w:val="single" w:sz="4" w:space="4" w:color="auto"/>
          <w:bottom w:val="single" w:sz="4" w:space="1" w:color="auto"/>
          <w:right w:val="single" w:sz="4" w:space="4" w:color="auto"/>
        </w:pBdr>
        <w:shd w:val="pct10" w:color="auto" w:fill="FFFFFF"/>
        <w:ind w:left="550"/>
        <w:rPr>
          <w:rFonts w:asciiTheme="minorHAnsi" w:hAnsiTheme="minorHAnsi" w:cstheme="minorHAnsi"/>
          <w:szCs w:val="22"/>
        </w:rPr>
      </w:pPr>
      <w:r w:rsidRPr="00FA5108">
        <w:rPr>
          <w:rFonts w:asciiTheme="minorHAnsi" w:hAnsiTheme="minorHAnsi" w:cstheme="minorHAnsi"/>
          <w:szCs w:val="22"/>
        </w:rPr>
        <w:t>Adres</w:t>
      </w:r>
      <w:r w:rsidRPr="00FA5108">
        <w:rPr>
          <w:rFonts w:asciiTheme="minorHAnsi" w:hAnsiTheme="minorHAnsi" w:cstheme="minorHAnsi"/>
          <w:szCs w:val="22"/>
        </w:rPr>
        <w:tab/>
      </w:r>
      <w:r w:rsidRPr="00FA5108">
        <w:rPr>
          <w:rFonts w:asciiTheme="minorHAnsi" w:hAnsiTheme="minorHAnsi" w:cstheme="minorHAnsi"/>
          <w:szCs w:val="22"/>
        </w:rPr>
        <w:tab/>
      </w:r>
      <w:r w:rsidRPr="00FA5108">
        <w:rPr>
          <w:rFonts w:asciiTheme="minorHAnsi" w:hAnsiTheme="minorHAnsi" w:cstheme="minorHAnsi"/>
          <w:szCs w:val="22"/>
        </w:rPr>
        <w:tab/>
      </w:r>
      <w:r w:rsidRPr="00FA5108">
        <w:rPr>
          <w:rFonts w:asciiTheme="minorHAnsi" w:hAnsiTheme="minorHAnsi" w:cstheme="minorHAnsi"/>
          <w:szCs w:val="22"/>
        </w:rPr>
        <w:tab/>
      </w:r>
      <w:r w:rsidRPr="00FA5108">
        <w:rPr>
          <w:rFonts w:asciiTheme="minorHAnsi" w:hAnsiTheme="minorHAnsi" w:cstheme="minorHAnsi"/>
          <w:szCs w:val="22"/>
        </w:rPr>
        <w:tab/>
        <w:t xml:space="preserve">: </w:t>
      </w:r>
      <w:r w:rsidR="00FA5108">
        <w:rPr>
          <w:rFonts w:asciiTheme="minorHAnsi" w:hAnsiTheme="minorHAnsi" w:cstheme="minorHAnsi"/>
          <w:szCs w:val="22"/>
        </w:rPr>
        <w:t>………………..</w:t>
      </w:r>
    </w:p>
    <w:p w:rsidR="009B6925" w:rsidRPr="00FA5108" w:rsidRDefault="007F4B91" w:rsidP="009B6925">
      <w:pPr>
        <w:pBdr>
          <w:top w:val="single" w:sz="4" w:space="1" w:color="auto"/>
          <w:left w:val="single" w:sz="4" w:space="4" w:color="auto"/>
          <w:bottom w:val="single" w:sz="4" w:space="1" w:color="auto"/>
          <w:right w:val="single" w:sz="4" w:space="4" w:color="auto"/>
        </w:pBdr>
        <w:shd w:val="pct10" w:color="auto" w:fill="FFFFFF"/>
        <w:ind w:left="550"/>
        <w:rPr>
          <w:rFonts w:asciiTheme="minorHAnsi" w:hAnsiTheme="minorHAnsi" w:cstheme="minorHAnsi"/>
          <w:szCs w:val="22"/>
        </w:rPr>
      </w:pPr>
      <w:r w:rsidRPr="00FA5108">
        <w:rPr>
          <w:rFonts w:asciiTheme="minorHAnsi" w:hAnsiTheme="minorHAnsi" w:cstheme="minorHAnsi"/>
          <w:szCs w:val="22"/>
        </w:rPr>
        <w:t>Plaats</w:t>
      </w:r>
      <w:r w:rsidRPr="00FA5108">
        <w:rPr>
          <w:rFonts w:asciiTheme="minorHAnsi" w:hAnsiTheme="minorHAnsi" w:cstheme="minorHAnsi"/>
          <w:szCs w:val="22"/>
        </w:rPr>
        <w:tab/>
      </w:r>
      <w:r w:rsidRPr="00FA5108">
        <w:rPr>
          <w:rFonts w:asciiTheme="minorHAnsi" w:hAnsiTheme="minorHAnsi" w:cstheme="minorHAnsi"/>
          <w:szCs w:val="22"/>
        </w:rPr>
        <w:tab/>
      </w:r>
      <w:r w:rsidRPr="00FA5108">
        <w:rPr>
          <w:rFonts w:asciiTheme="minorHAnsi" w:hAnsiTheme="minorHAnsi" w:cstheme="minorHAnsi"/>
          <w:szCs w:val="22"/>
        </w:rPr>
        <w:tab/>
      </w:r>
      <w:r w:rsidRPr="00FA5108">
        <w:rPr>
          <w:rFonts w:asciiTheme="minorHAnsi" w:hAnsiTheme="minorHAnsi" w:cstheme="minorHAnsi"/>
          <w:szCs w:val="22"/>
        </w:rPr>
        <w:tab/>
      </w:r>
      <w:r w:rsidRPr="00FA5108">
        <w:rPr>
          <w:rFonts w:asciiTheme="minorHAnsi" w:hAnsiTheme="minorHAnsi" w:cstheme="minorHAnsi"/>
          <w:szCs w:val="22"/>
        </w:rPr>
        <w:tab/>
        <w:t xml:space="preserve">: </w:t>
      </w:r>
      <w:r w:rsidR="00FA5108">
        <w:rPr>
          <w:rFonts w:asciiTheme="minorHAnsi" w:hAnsiTheme="minorHAnsi" w:cstheme="minorHAnsi"/>
          <w:szCs w:val="22"/>
        </w:rPr>
        <w:t>………………..</w:t>
      </w:r>
    </w:p>
    <w:p w:rsidR="009B6925" w:rsidRPr="00FA5108" w:rsidRDefault="007F4B91" w:rsidP="009B6925">
      <w:pPr>
        <w:pBdr>
          <w:top w:val="single" w:sz="4" w:space="1" w:color="auto"/>
          <w:left w:val="single" w:sz="4" w:space="4" w:color="auto"/>
          <w:bottom w:val="single" w:sz="4" w:space="1" w:color="auto"/>
          <w:right w:val="single" w:sz="4" w:space="4" w:color="auto"/>
        </w:pBdr>
        <w:shd w:val="pct10" w:color="auto" w:fill="FFFFFF"/>
        <w:ind w:left="550"/>
        <w:rPr>
          <w:rFonts w:asciiTheme="minorHAnsi" w:hAnsiTheme="minorHAnsi" w:cstheme="minorHAnsi"/>
          <w:szCs w:val="22"/>
        </w:rPr>
      </w:pPr>
      <w:r w:rsidRPr="00FA5108">
        <w:rPr>
          <w:rFonts w:asciiTheme="minorHAnsi" w:hAnsiTheme="minorHAnsi" w:cstheme="minorHAnsi"/>
          <w:szCs w:val="22"/>
        </w:rPr>
        <w:t>Fiscaal nummer</w:t>
      </w:r>
      <w:r w:rsidR="00FA5108">
        <w:rPr>
          <w:rFonts w:asciiTheme="minorHAnsi" w:hAnsiTheme="minorHAnsi" w:cstheme="minorHAnsi"/>
          <w:szCs w:val="22"/>
        </w:rPr>
        <w:t>/BSN</w:t>
      </w:r>
      <w:r w:rsidRPr="00FA5108">
        <w:rPr>
          <w:rFonts w:asciiTheme="minorHAnsi" w:hAnsiTheme="minorHAnsi" w:cstheme="minorHAnsi"/>
          <w:szCs w:val="22"/>
        </w:rPr>
        <w:tab/>
      </w:r>
      <w:r w:rsidRPr="00FA5108">
        <w:rPr>
          <w:rFonts w:asciiTheme="minorHAnsi" w:hAnsiTheme="minorHAnsi" w:cstheme="minorHAnsi"/>
          <w:szCs w:val="22"/>
        </w:rPr>
        <w:tab/>
      </w:r>
      <w:r w:rsidRPr="00FA5108">
        <w:rPr>
          <w:rFonts w:asciiTheme="minorHAnsi" w:hAnsiTheme="minorHAnsi" w:cstheme="minorHAnsi"/>
          <w:szCs w:val="22"/>
        </w:rPr>
        <w:tab/>
        <w:t xml:space="preserve">: </w:t>
      </w:r>
      <w:r w:rsidR="00FA5108">
        <w:rPr>
          <w:rFonts w:asciiTheme="minorHAnsi" w:hAnsiTheme="minorHAnsi" w:cstheme="minorHAnsi"/>
          <w:szCs w:val="22"/>
        </w:rPr>
        <w:t>………………..</w:t>
      </w:r>
    </w:p>
    <w:p w:rsidR="009B6925" w:rsidRPr="00FA5108" w:rsidRDefault="007F4B91" w:rsidP="009B6925">
      <w:pPr>
        <w:pBdr>
          <w:top w:val="single" w:sz="4" w:space="1" w:color="auto"/>
          <w:left w:val="single" w:sz="4" w:space="4" w:color="auto"/>
          <w:bottom w:val="single" w:sz="4" w:space="1" w:color="auto"/>
          <w:right w:val="single" w:sz="4" w:space="4" w:color="auto"/>
        </w:pBdr>
        <w:shd w:val="pct10" w:color="auto" w:fill="FFFFFF"/>
        <w:ind w:left="550"/>
        <w:rPr>
          <w:rFonts w:asciiTheme="minorHAnsi" w:hAnsiTheme="minorHAnsi" w:cstheme="minorHAnsi"/>
          <w:szCs w:val="22"/>
        </w:rPr>
      </w:pPr>
      <w:r w:rsidRPr="00FA5108">
        <w:rPr>
          <w:rFonts w:asciiTheme="minorHAnsi" w:hAnsiTheme="minorHAnsi" w:cstheme="minorHAnsi"/>
          <w:szCs w:val="22"/>
        </w:rPr>
        <w:t>Betreft</w:t>
      </w:r>
      <w:r w:rsidRPr="00FA5108">
        <w:rPr>
          <w:rFonts w:asciiTheme="minorHAnsi" w:hAnsiTheme="minorHAnsi" w:cstheme="minorHAnsi"/>
          <w:szCs w:val="22"/>
        </w:rPr>
        <w:tab/>
      </w:r>
      <w:r w:rsidRPr="00FA5108">
        <w:rPr>
          <w:rFonts w:asciiTheme="minorHAnsi" w:hAnsiTheme="minorHAnsi" w:cstheme="minorHAnsi"/>
          <w:szCs w:val="22"/>
        </w:rPr>
        <w:tab/>
      </w:r>
      <w:r w:rsidRPr="00FA5108">
        <w:rPr>
          <w:rFonts w:asciiTheme="minorHAnsi" w:hAnsiTheme="minorHAnsi" w:cstheme="minorHAnsi"/>
          <w:szCs w:val="22"/>
        </w:rPr>
        <w:tab/>
      </w:r>
      <w:r w:rsidRPr="00FA5108">
        <w:rPr>
          <w:rFonts w:asciiTheme="minorHAnsi" w:hAnsiTheme="minorHAnsi" w:cstheme="minorHAnsi"/>
          <w:szCs w:val="22"/>
        </w:rPr>
        <w:tab/>
      </w:r>
      <w:r w:rsidRPr="00FA5108">
        <w:rPr>
          <w:rFonts w:asciiTheme="minorHAnsi" w:hAnsiTheme="minorHAnsi" w:cstheme="minorHAnsi"/>
          <w:szCs w:val="22"/>
        </w:rPr>
        <w:tab/>
        <w:t xml:space="preserve">: </w:t>
      </w:r>
      <w:r w:rsidR="00FA5108">
        <w:rPr>
          <w:rFonts w:asciiTheme="minorHAnsi" w:hAnsiTheme="minorHAnsi" w:cstheme="minorHAnsi"/>
          <w:szCs w:val="22"/>
        </w:rPr>
        <w:t xml:space="preserve">Verzoek tot bijzonder uitstel van betaling van </w:t>
      </w:r>
      <w:r w:rsidR="00FA5108">
        <w:rPr>
          <w:rFonts w:asciiTheme="minorHAnsi" w:hAnsiTheme="minorHAnsi" w:cstheme="minorHAnsi"/>
          <w:szCs w:val="22"/>
        </w:rPr>
        <w:br/>
        <w:t xml:space="preserve"> </w:t>
      </w:r>
      <w:r w:rsidR="00FA5108">
        <w:rPr>
          <w:rFonts w:asciiTheme="minorHAnsi" w:hAnsiTheme="minorHAnsi" w:cstheme="minorHAnsi"/>
          <w:szCs w:val="22"/>
        </w:rPr>
        <w:tab/>
      </w:r>
      <w:r w:rsidR="00FA5108">
        <w:rPr>
          <w:rFonts w:asciiTheme="minorHAnsi" w:hAnsiTheme="minorHAnsi" w:cstheme="minorHAnsi"/>
          <w:szCs w:val="22"/>
        </w:rPr>
        <w:tab/>
      </w:r>
      <w:r w:rsidR="00FA5108">
        <w:rPr>
          <w:rFonts w:asciiTheme="minorHAnsi" w:hAnsiTheme="minorHAnsi" w:cstheme="minorHAnsi"/>
          <w:szCs w:val="22"/>
        </w:rPr>
        <w:tab/>
      </w:r>
      <w:r w:rsidR="00FA5108">
        <w:rPr>
          <w:rFonts w:asciiTheme="minorHAnsi" w:hAnsiTheme="minorHAnsi" w:cstheme="minorHAnsi"/>
          <w:szCs w:val="22"/>
        </w:rPr>
        <w:tab/>
      </w:r>
      <w:r w:rsidR="00FA5108">
        <w:rPr>
          <w:rFonts w:asciiTheme="minorHAnsi" w:hAnsiTheme="minorHAnsi" w:cstheme="minorHAnsi"/>
          <w:szCs w:val="22"/>
        </w:rPr>
        <w:tab/>
      </w:r>
      <w:r w:rsidR="00FA5108">
        <w:rPr>
          <w:rFonts w:asciiTheme="minorHAnsi" w:hAnsiTheme="minorHAnsi" w:cstheme="minorHAnsi"/>
          <w:szCs w:val="22"/>
        </w:rPr>
        <w:tab/>
        <w:t xml:space="preserve">  belastingverplichtingen in verband met het COVI</w:t>
      </w:r>
      <w:r w:rsidR="009A0E11">
        <w:rPr>
          <w:rFonts w:asciiTheme="minorHAnsi" w:hAnsiTheme="minorHAnsi" w:cstheme="minorHAnsi"/>
          <w:szCs w:val="22"/>
        </w:rPr>
        <w:t>D</w:t>
      </w:r>
      <w:r w:rsidR="00FA5108">
        <w:rPr>
          <w:rFonts w:asciiTheme="minorHAnsi" w:hAnsiTheme="minorHAnsi" w:cstheme="minorHAnsi"/>
          <w:szCs w:val="22"/>
        </w:rPr>
        <w:t xml:space="preserve">-19 </w:t>
      </w:r>
      <w:r w:rsidR="00FA5108">
        <w:rPr>
          <w:rFonts w:asciiTheme="minorHAnsi" w:hAnsiTheme="minorHAnsi" w:cstheme="minorHAnsi"/>
          <w:szCs w:val="22"/>
        </w:rPr>
        <w:br/>
        <w:t xml:space="preserve"> </w:t>
      </w:r>
      <w:r w:rsidR="00FA5108">
        <w:rPr>
          <w:rFonts w:asciiTheme="minorHAnsi" w:hAnsiTheme="minorHAnsi" w:cstheme="minorHAnsi"/>
          <w:szCs w:val="22"/>
        </w:rPr>
        <w:tab/>
      </w:r>
      <w:r w:rsidR="00FA5108">
        <w:rPr>
          <w:rFonts w:asciiTheme="minorHAnsi" w:hAnsiTheme="minorHAnsi" w:cstheme="minorHAnsi"/>
          <w:szCs w:val="22"/>
        </w:rPr>
        <w:tab/>
      </w:r>
      <w:r w:rsidR="00FA5108">
        <w:rPr>
          <w:rFonts w:asciiTheme="minorHAnsi" w:hAnsiTheme="minorHAnsi" w:cstheme="minorHAnsi"/>
          <w:szCs w:val="22"/>
        </w:rPr>
        <w:tab/>
      </w:r>
      <w:r w:rsidR="00FA5108">
        <w:rPr>
          <w:rFonts w:asciiTheme="minorHAnsi" w:hAnsiTheme="minorHAnsi" w:cstheme="minorHAnsi"/>
          <w:szCs w:val="22"/>
        </w:rPr>
        <w:tab/>
      </w:r>
      <w:r w:rsidR="00FA5108">
        <w:rPr>
          <w:rFonts w:asciiTheme="minorHAnsi" w:hAnsiTheme="minorHAnsi" w:cstheme="minorHAnsi"/>
          <w:szCs w:val="22"/>
        </w:rPr>
        <w:tab/>
      </w:r>
      <w:r w:rsidR="00FA5108">
        <w:rPr>
          <w:rFonts w:asciiTheme="minorHAnsi" w:hAnsiTheme="minorHAnsi" w:cstheme="minorHAnsi"/>
          <w:szCs w:val="22"/>
        </w:rPr>
        <w:tab/>
        <w:t xml:space="preserve">  virus</w:t>
      </w:r>
    </w:p>
    <w:p w:rsidR="009B6925" w:rsidRPr="00FA5108" w:rsidRDefault="0010487E" w:rsidP="009B6925">
      <w:pPr>
        <w:ind w:left="550"/>
        <w:rPr>
          <w:rFonts w:asciiTheme="minorHAnsi" w:hAnsiTheme="minorHAnsi" w:cstheme="minorHAnsi"/>
          <w:szCs w:val="22"/>
        </w:rPr>
      </w:pPr>
    </w:p>
    <w:p w:rsidR="0055698C" w:rsidRPr="00FA5108" w:rsidRDefault="0010487E" w:rsidP="009B6925">
      <w:pPr>
        <w:ind w:left="550"/>
        <w:rPr>
          <w:rFonts w:asciiTheme="minorHAnsi" w:hAnsiTheme="minorHAnsi" w:cstheme="minorHAnsi"/>
          <w:szCs w:val="22"/>
        </w:rPr>
      </w:pPr>
    </w:p>
    <w:p w:rsidR="009B6925" w:rsidRPr="00FA5108" w:rsidRDefault="00FA5108" w:rsidP="009B6925">
      <w:pPr>
        <w:ind w:left="550"/>
        <w:rPr>
          <w:rFonts w:asciiTheme="minorHAnsi" w:hAnsiTheme="minorHAnsi" w:cstheme="minorHAnsi"/>
          <w:szCs w:val="22"/>
        </w:rPr>
      </w:pPr>
      <w:r>
        <w:rPr>
          <w:rFonts w:asciiTheme="minorHAnsi" w:hAnsiTheme="minorHAnsi" w:cstheme="minorHAnsi"/>
          <w:szCs w:val="22"/>
        </w:rPr>
        <w:t>Geachte</w:t>
      </w:r>
      <w:r w:rsidR="007F4B91" w:rsidRPr="00FA5108">
        <w:rPr>
          <w:rFonts w:asciiTheme="minorHAnsi" w:hAnsiTheme="minorHAnsi" w:cstheme="minorHAnsi"/>
          <w:szCs w:val="22"/>
        </w:rPr>
        <w:t xml:space="preserve"> heer</w:t>
      </w:r>
      <w:r>
        <w:rPr>
          <w:rFonts w:asciiTheme="minorHAnsi" w:hAnsiTheme="minorHAnsi" w:cstheme="minorHAnsi"/>
          <w:szCs w:val="22"/>
        </w:rPr>
        <w:t>/mevrouw</w:t>
      </w:r>
      <w:r w:rsidR="007F4B91" w:rsidRPr="00FA5108">
        <w:rPr>
          <w:rFonts w:asciiTheme="minorHAnsi" w:hAnsiTheme="minorHAnsi" w:cstheme="minorHAnsi"/>
          <w:szCs w:val="22"/>
        </w:rPr>
        <w:t>,</w:t>
      </w:r>
    </w:p>
    <w:p w:rsidR="009A3711" w:rsidRPr="00FA5108" w:rsidRDefault="0010487E" w:rsidP="007D0C50">
      <w:pPr>
        <w:ind w:left="550"/>
        <w:rPr>
          <w:rFonts w:asciiTheme="minorHAnsi" w:hAnsiTheme="minorHAnsi" w:cstheme="minorHAnsi"/>
          <w:szCs w:val="22"/>
        </w:rPr>
      </w:pPr>
    </w:p>
    <w:p w:rsidR="009A3711" w:rsidRPr="00FA5108" w:rsidRDefault="00FA5108" w:rsidP="007D0C50">
      <w:pPr>
        <w:ind w:left="550"/>
        <w:rPr>
          <w:rFonts w:asciiTheme="minorHAnsi" w:hAnsiTheme="minorHAnsi" w:cstheme="minorHAnsi"/>
          <w:szCs w:val="22"/>
        </w:rPr>
      </w:pPr>
      <w:r>
        <w:rPr>
          <w:rFonts w:asciiTheme="minorHAnsi" w:hAnsiTheme="minorHAnsi" w:cstheme="minorHAnsi"/>
          <w:szCs w:val="22"/>
        </w:rPr>
        <w:t xml:space="preserve">Hierbij verzoek ik u graag tot het verlenen van bijzonder uitstel van betaling van de </w:t>
      </w:r>
      <w:r w:rsidRPr="00BB6B16">
        <w:rPr>
          <w:rFonts w:asciiTheme="minorHAnsi" w:hAnsiTheme="minorHAnsi" w:cstheme="minorHAnsi"/>
          <w:szCs w:val="22"/>
        </w:rPr>
        <w:t>belastingverplichtingen</w:t>
      </w:r>
      <w:r w:rsidR="009A0E11" w:rsidRPr="00BB6B16">
        <w:rPr>
          <w:rFonts w:asciiTheme="minorHAnsi" w:hAnsiTheme="minorHAnsi" w:cstheme="minorHAnsi"/>
          <w:szCs w:val="22"/>
        </w:rPr>
        <w:t xml:space="preserve"> op grond van de noodmaatregelen die zijn getroffen in verband met het COVID-19 virus. </w:t>
      </w:r>
      <w:r w:rsidR="00EC32C0" w:rsidRPr="00BB6B16">
        <w:rPr>
          <w:rFonts w:asciiTheme="minorHAnsi" w:hAnsiTheme="minorHAnsi" w:cstheme="minorHAnsi"/>
          <w:szCs w:val="22"/>
        </w:rPr>
        <w:t>Vooruitlopende op uw welwillende beslissing op dit verzoek zal ik op grond van de uitlatingen van het kabinet met ingang van heden geen belastingbetalingen meer verrichten op grond van de COVID-19 maatregelen en ga ik er van uit dat er geen boetes op grond van deze uitlatingen worden opgelegd in verband met te late betalingen.</w:t>
      </w:r>
    </w:p>
    <w:p w:rsidR="009A3711" w:rsidRPr="00FA5108" w:rsidRDefault="0010487E" w:rsidP="007D0C50">
      <w:pPr>
        <w:ind w:left="550"/>
        <w:rPr>
          <w:rFonts w:asciiTheme="minorHAnsi" w:hAnsiTheme="minorHAnsi" w:cstheme="minorHAnsi"/>
          <w:szCs w:val="22"/>
        </w:rPr>
      </w:pPr>
    </w:p>
    <w:p w:rsidR="009A0E11" w:rsidRDefault="009A0E11" w:rsidP="007D0C50">
      <w:pPr>
        <w:ind w:left="550"/>
        <w:rPr>
          <w:rFonts w:asciiTheme="minorHAnsi" w:hAnsiTheme="minorHAnsi" w:cstheme="minorHAnsi"/>
          <w:szCs w:val="22"/>
        </w:rPr>
      </w:pPr>
      <w:r>
        <w:rPr>
          <w:rFonts w:asciiTheme="minorHAnsi" w:hAnsiTheme="minorHAnsi" w:cstheme="minorHAnsi"/>
          <w:b/>
          <w:szCs w:val="22"/>
        </w:rPr>
        <w:t>Belastingsoorten</w:t>
      </w:r>
    </w:p>
    <w:p w:rsidR="00922CE7" w:rsidRDefault="009A0E11" w:rsidP="007D0C50">
      <w:pPr>
        <w:ind w:left="550"/>
        <w:rPr>
          <w:rFonts w:asciiTheme="minorHAnsi" w:hAnsiTheme="minorHAnsi" w:cstheme="minorHAnsi"/>
          <w:szCs w:val="22"/>
        </w:rPr>
      </w:pPr>
      <w:r>
        <w:rPr>
          <w:rFonts w:asciiTheme="minorHAnsi" w:hAnsiTheme="minorHAnsi" w:cstheme="minorHAnsi"/>
          <w:szCs w:val="22"/>
        </w:rPr>
        <w:t xml:space="preserve">Het verzoek tot bijzonder uitstel van betaling heeft betrekking op de volgende belastingsoorten: </w:t>
      </w:r>
    </w:p>
    <w:p w:rsidR="009A0E11" w:rsidRDefault="009A0E11" w:rsidP="007D0C50">
      <w:pPr>
        <w:ind w:left="550"/>
        <w:rPr>
          <w:rFonts w:asciiTheme="minorHAnsi" w:hAnsiTheme="minorHAnsi" w:cstheme="minorHAnsi"/>
          <w:szCs w:val="22"/>
        </w:rPr>
      </w:pPr>
      <w:r>
        <w:rPr>
          <w:rFonts w:asciiTheme="minorHAnsi" w:hAnsiTheme="minorHAnsi" w:cstheme="minorHAnsi"/>
          <w:szCs w:val="22"/>
        </w:rPr>
        <w:t xml:space="preserve">- Vennootschapsbelasting; </w:t>
      </w:r>
    </w:p>
    <w:p w:rsidR="009A0E11" w:rsidRDefault="009A0E11" w:rsidP="007D0C50">
      <w:pPr>
        <w:ind w:left="550"/>
        <w:rPr>
          <w:rFonts w:asciiTheme="minorHAnsi" w:hAnsiTheme="minorHAnsi" w:cstheme="minorHAnsi"/>
          <w:szCs w:val="22"/>
        </w:rPr>
      </w:pPr>
      <w:r>
        <w:rPr>
          <w:rFonts w:asciiTheme="minorHAnsi" w:hAnsiTheme="minorHAnsi" w:cstheme="minorHAnsi"/>
          <w:szCs w:val="22"/>
        </w:rPr>
        <w:t xml:space="preserve">- Omzetbelasting; </w:t>
      </w:r>
    </w:p>
    <w:p w:rsidR="009A0E11" w:rsidRDefault="009A0E11" w:rsidP="007D0C50">
      <w:pPr>
        <w:ind w:left="550"/>
        <w:rPr>
          <w:rFonts w:asciiTheme="minorHAnsi" w:hAnsiTheme="minorHAnsi" w:cstheme="minorHAnsi"/>
          <w:szCs w:val="22"/>
        </w:rPr>
      </w:pPr>
      <w:r>
        <w:rPr>
          <w:rFonts w:asciiTheme="minorHAnsi" w:hAnsiTheme="minorHAnsi" w:cstheme="minorHAnsi"/>
          <w:szCs w:val="22"/>
        </w:rPr>
        <w:t>- Omzetbelasting op grond van de MOSS-regeling;</w:t>
      </w:r>
    </w:p>
    <w:p w:rsidR="009A0E11" w:rsidRPr="00FA5108" w:rsidRDefault="009A0E11" w:rsidP="007D0C50">
      <w:pPr>
        <w:ind w:left="550"/>
        <w:rPr>
          <w:rFonts w:asciiTheme="minorHAnsi" w:hAnsiTheme="minorHAnsi" w:cstheme="minorHAnsi"/>
          <w:szCs w:val="22"/>
        </w:rPr>
      </w:pPr>
      <w:r>
        <w:rPr>
          <w:rFonts w:asciiTheme="minorHAnsi" w:hAnsiTheme="minorHAnsi" w:cstheme="minorHAnsi"/>
          <w:szCs w:val="22"/>
        </w:rPr>
        <w:t>- Loonheffingen</w:t>
      </w:r>
    </w:p>
    <w:p w:rsidR="00922CE7" w:rsidRPr="009A0E11" w:rsidRDefault="009A0E11" w:rsidP="007D0C50">
      <w:pPr>
        <w:ind w:left="550"/>
        <w:rPr>
          <w:rFonts w:asciiTheme="minorHAnsi" w:hAnsiTheme="minorHAnsi" w:cstheme="minorHAnsi"/>
          <w:szCs w:val="22"/>
        </w:rPr>
      </w:pPr>
      <w:r w:rsidRPr="009A0E11">
        <w:rPr>
          <w:rFonts w:asciiTheme="minorHAnsi" w:hAnsiTheme="minorHAnsi" w:cstheme="minorHAnsi"/>
          <w:szCs w:val="22"/>
          <w:highlight w:val="yellow"/>
        </w:rPr>
        <w:t>(NB: weghalen wat niet van toepassing is).</w:t>
      </w:r>
      <w:r>
        <w:rPr>
          <w:rFonts w:asciiTheme="minorHAnsi" w:hAnsiTheme="minorHAnsi" w:cstheme="minorHAnsi"/>
          <w:szCs w:val="22"/>
        </w:rPr>
        <w:t xml:space="preserve"> </w:t>
      </w:r>
    </w:p>
    <w:p w:rsidR="00922CE7" w:rsidRDefault="0010487E" w:rsidP="007D0C50">
      <w:pPr>
        <w:ind w:left="550"/>
        <w:rPr>
          <w:rFonts w:asciiTheme="minorHAnsi" w:hAnsiTheme="minorHAnsi" w:cstheme="minorHAnsi"/>
          <w:szCs w:val="22"/>
        </w:rPr>
      </w:pPr>
    </w:p>
    <w:p w:rsidR="009A0E11" w:rsidRDefault="009A0E11" w:rsidP="009A0E11">
      <w:pPr>
        <w:ind w:left="550"/>
        <w:rPr>
          <w:rFonts w:asciiTheme="minorHAnsi" w:hAnsiTheme="minorHAnsi" w:cstheme="minorHAnsi"/>
          <w:szCs w:val="22"/>
        </w:rPr>
      </w:pPr>
      <w:r>
        <w:rPr>
          <w:rFonts w:asciiTheme="minorHAnsi" w:hAnsiTheme="minorHAnsi" w:cstheme="minorHAnsi"/>
          <w:b/>
          <w:szCs w:val="22"/>
        </w:rPr>
        <w:t>Formele eisen</w:t>
      </w:r>
    </w:p>
    <w:p w:rsidR="00BB6B16" w:rsidRDefault="009A0E11" w:rsidP="00BB6B16">
      <w:pPr>
        <w:ind w:left="550"/>
        <w:rPr>
          <w:rFonts w:asciiTheme="minorHAnsi" w:hAnsiTheme="minorHAnsi" w:cstheme="minorHAnsi"/>
          <w:szCs w:val="22"/>
        </w:rPr>
      </w:pPr>
      <w:r>
        <w:rPr>
          <w:rFonts w:asciiTheme="minorHAnsi" w:hAnsiTheme="minorHAnsi" w:cstheme="minorHAnsi"/>
          <w:szCs w:val="22"/>
        </w:rPr>
        <w:t xml:space="preserve">Op zeer korte termijn wordt een aanvullende motivering voor het bijzonder uitstel toegestuurd. De betreffende aanvullende motivering wordt begeleid met een verklaring van een derde deskundige. Alle overige van toepassing zijnde formele vereisten worden daarnaast als bijlagen meegestuurd bij de brief met de aanvullende motivering. </w:t>
      </w:r>
      <w:r w:rsidR="00BB6B16">
        <w:rPr>
          <w:rFonts w:asciiTheme="minorHAnsi" w:hAnsiTheme="minorHAnsi" w:cstheme="minorHAnsi"/>
          <w:szCs w:val="22"/>
        </w:rPr>
        <w:br/>
      </w:r>
    </w:p>
    <w:p w:rsidR="00BB6B16" w:rsidRDefault="00BB6B16" w:rsidP="00BB6B16">
      <w:pPr>
        <w:ind w:left="550"/>
        <w:rPr>
          <w:rFonts w:asciiTheme="minorHAnsi" w:hAnsiTheme="minorHAnsi" w:cstheme="minorHAnsi"/>
          <w:szCs w:val="22"/>
        </w:rPr>
      </w:pPr>
    </w:p>
    <w:p w:rsidR="00EC32C0" w:rsidRDefault="00BB6B16" w:rsidP="00BB6B16">
      <w:pPr>
        <w:ind w:left="550"/>
        <w:rPr>
          <w:rFonts w:asciiTheme="minorHAnsi" w:hAnsiTheme="minorHAnsi" w:cstheme="minorHAnsi"/>
          <w:szCs w:val="22"/>
        </w:rPr>
      </w:pPr>
      <w:r>
        <w:rPr>
          <w:rFonts w:asciiTheme="minorHAnsi" w:hAnsiTheme="minorHAnsi" w:cstheme="minorHAnsi"/>
          <w:szCs w:val="22"/>
        </w:rPr>
        <w:lastRenderedPageBreak/>
        <w:br/>
      </w:r>
      <w:r w:rsidR="00EC32C0" w:rsidRPr="00BB6B16">
        <w:rPr>
          <w:rFonts w:asciiTheme="minorHAnsi" w:hAnsiTheme="minorHAnsi" w:cstheme="minorHAnsi"/>
          <w:b/>
          <w:szCs w:val="22"/>
        </w:rPr>
        <w:t>Aanvullend verzoek</w:t>
      </w:r>
      <w:r>
        <w:rPr>
          <w:rFonts w:asciiTheme="minorHAnsi" w:hAnsiTheme="minorHAnsi" w:cstheme="minorHAnsi"/>
          <w:szCs w:val="22"/>
        </w:rPr>
        <w:br/>
      </w:r>
      <w:r w:rsidR="00EC32C0" w:rsidRPr="00BB6B16">
        <w:rPr>
          <w:rFonts w:asciiTheme="minorHAnsi" w:hAnsiTheme="minorHAnsi" w:cstheme="minorHAnsi"/>
          <w:szCs w:val="22"/>
        </w:rPr>
        <w:t>Graag ontvang ik van u een formele kennisgeving van de goedkeuring van het uitstelverzoek.</w:t>
      </w:r>
    </w:p>
    <w:p w:rsidR="009A0E11" w:rsidRDefault="009A0E11" w:rsidP="009A0E11">
      <w:pPr>
        <w:ind w:firstLine="550"/>
        <w:rPr>
          <w:rFonts w:asciiTheme="minorHAnsi" w:hAnsiTheme="minorHAnsi" w:cstheme="minorHAnsi"/>
          <w:szCs w:val="22"/>
        </w:rPr>
      </w:pPr>
    </w:p>
    <w:p w:rsidR="00BB6B16" w:rsidRDefault="00BB6B16" w:rsidP="009A0E11">
      <w:pPr>
        <w:ind w:firstLine="550"/>
        <w:rPr>
          <w:rFonts w:asciiTheme="minorHAnsi" w:hAnsiTheme="minorHAnsi" w:cstheme="minorHAnsi"/>
          <w:szCs w:val="22"/>
        </w:rPr>
      </w:pPr>
    </w:p>
    <w:p w:rsidR="00922CE7" w:rsidRPr="00FA5108" w:rsidRDefault="007F4B91" w:rsidP="009A0E11">
      <w:pPr>
        <w:ind w:firstLine="550"/>
        <w:rPr>
          <w:rFonts w:asciiTheme="minorHAnsi" w:hAnsiTheme="minorHAnsi" w:cstheme="minorHAnsi"/>
          <w:szCs w:val="22"/>
        </w:rPr>
      </w:pPr>
      <w:r w:rsidRPr="00FA5108">
        <w:rPr>
          <w:rFonts w:asciiTheme="minorHAnsi" w:hAnsiTheme="minorHAnsi" w:cstheme="minorHAnsi"/>
          <w:szCs w:val="22"/>
        </w:rPr>
        <w:t>Hoogachtend,</w:t>
      </w:r>
    </w:p>
    <w:p w:rsidR="00922CE7" w:rsidRPr="00FA5108" w:rsidRDefault="009A0E11" w:rsidP="007D0C50">
      <w:pPr>
        <w:ind w:left="550"/>
        <w:rPr>
          <w:rFonts w:asciiTheme="minorHAnsi" w:hAnsiTheme="minorHAnsi" w:cstheme="minorHAnsi"/>
          <w:szCs w:val="22"/>
        </w:rPr>
      </w:pPr>
      <w:r>
        <w:rPr>
          <w:rFonts w:asciiTheme="minorHAnsi" w:hAnsiTheme="minorHAnsi" w:cstheme="minorHAnsi"/>
          <w:szCs w:val="22"/>
        </w:rPr>
        <w:t xml:space="preserve">……………………………… </w:t>
      </w:r>
      <w:r w:rsidRPr="009A0E11">
        <w:rPr>
          <w:rFonts w:asciiTheme="minorHAnsi" w:hAnsiTheme="minorHAnsi" w:cstheme="minorHAnsi"/>
          <w:szCs w:val="22"/>
          <w:highlight w:val="yellow"/>
        </w:rPr>
        <w:t>(Naam onderneming)</w:t>
      </w:r>
    </w:p>
    <w:p w:rsidR="008B3381" w:rsidRPr="00FA5108" w:rsidRDefault="0010487E" w:rsidP="009A0E11">
      <w:pPr>
        <w:rPr>
          <w:rFonts w:asciiTheme="minorHAnsi" w:hAnsiTheme="minorHAnsi" w:cstheme="minorHAnsi"/>
          <w:szCs w:val="22"/>
        </w:rPr>
      </w:pPr>
    </w:p>
    <w:p w:rsidR="008B3381" w:rsidRPr="00FA5108" w:rsidRDefault="0010487E" w:rsidP="007D0C50">
      <w:pPr>
        <w:ind w:left="550"/>
        <w:rPr>
          <w:rFonts w:asciiTheme="minorHAnsi" w:hAnsiTheme="minorHAnsi" w:cstheme="minorHAnsi"/>
          <w:szCs w:val="22"/>
        </w:rPr>
      </w:pPr>
    </w:p>
    <w:p w:rsidR="00922CE7" w:rsidRPr="00FA5108" w:rsidRDefault="009A0E11" w:rsidP="007D0C50">
      <w:pPr>
        <w:ind w:left="550"/>
        <w:rPr>
          <w:rFonts w:asciiTheme="minorHAnsi" w:hAnsiTheme="minorHAnsi" w:cstheme="minorHAnsi"/>
          <w:szCs w:val="22"/>
        </w:rPr>
      </w:pPr>
      <w:r>
        <w:rPr>
          <w:rFonts w:asciiTheme="minorHAnsi" w:hAnsiTheme="minorHAnsi" w:cstheme="minorHAnsi"/>
          <w:szCs w:val="22"/>
        </w:rPr>
        <w:t xml:space="preserve">……………………………… </w:t>
      </w:r>
      <w:r w:rsidRPr="009A0E11">
        <w:rPr>
          <w:rFonts w:asciiTheme="minorHAnsi" w:hAnsiTheme="minorHAnsi" w:cstheme="minorHAnsi"/>
          <w:szCs w:val="22"/>
          <w:highlight w:val="yellow"/>
        </w:rPr>
        <w:t>(Naam ondertekenaar)</w:t>
      </w:r>
    </w:p>
    <w:sectPr w:rsidR="00922CE7" w:rsidRPr="00FA5108" w:rsidSect="00F00356">
      <w:pgSz w:w="11906" w:h="16838" w:code="9"/>
      <w:pgMar w:top="2722" w:right="1418" w:bottom="1701" w:left="1304" w:header="709" w:footer="709" w:gutter="0"/>
      <w:paperSrc w:first="261" w:other="26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91A63"/>
    <w:multiLevelType w:val="singleLevel"/>
    <w:tmpl w:val="F01C040C"/>
    <w:lvl w:ilvl="0">
      <w:start w:val="1"/>
      <w:numFmt w:val="decimal"/>
      <w:lvlText w:val="%1."/>
      <w:lvlJc w:val="left"/>
      <w:pPr>
        <w:tabs>
          <w:tab w:val="num" w:pos="705"/>
        </w:tabs>
        <w:ind w:left="705" w:hanging="705"/>
      </w:pPr>
      <w:rPr>
        <w:rFonts w:hint="default"/>
      </w:rPr>
    </w:lvl>
  </w:abstractNum>
  <w:abstractNum w:abstractNumId="1" w15:restartNumberingAfterBreak="0">
    <w:nsid w:val="43F67560"/>
    <w:multiLevelType w:val="singleLevel"/>
    <w:tmpl w:val="6202492E"/>
    <w:lvl w:ilvl="0">
      <w:start w:val="1"/>
      <w:numFmt w:val="upperLetter"/>
      <w:lvlText w:val="%1."/>
      <w:lvlJc w:val="left"/>
      <w:pPr>
        <w:tabs>
          <w:tab w:val="num" w:pos="705"/>
        </w:tabs>
        <w:ind w:left="705" w:hanging="70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08"/>
    <w:rsid w:val="0010487E"/>
    <w:rsid w:val="005836D8"/>
    <w:rsid w:val="007F4B91"/>
    <w:rsid w:val="009A0E11"/>
    <w:rsid w:val="00BB6B16"/>
    <w:rsid w:val="00EC32C0"/>
    <w:rsid w:val="00FA5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43E08"/>
  <w15:docId w15:val="{598F72CA-2E8E-4339-9EBF-9C458B0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FA5108"/>
    <w:rPr>
      <w:color w:val="0000FF" w:themeColor="hyperlink"/>
      <w:u w:val="single"/>
    </w:rPr>
  </w:style>
  <w:style w:type="character" w:styleId="Onopgelostemelding">
    <w:name w:val="Unresolved Mention"/>
    <w:basedOn w:val="Standaardalinea-lettertype"/>
    <w:uiPriority w:val="99"/>
    <w:semiHidden/>
    <w:unhideWhenUsed/>
    <w:rsid w:val="00FA5108"/>
    <w:rPr>
      <w:color w:val="605E5C"/>
      <w:shd w:val="clear" w:color="auto" w:fill="E1DFDD"/>
    </w:rPr>
  </w:style>
  <w:style w:type="character" w:styleId="GevolgdeHyperlink">
    <w:name w:val="FollowedHyperlink"/>
    <w:basedOn w:val="Standaardalinea-lettertype"/>
    <w:semiHidden/>
    <w:unhideWhenUsed/>
    <w:rsid w:val="00FA5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Algemeen brief aan fiscus</vt:lpstr>
    </vt:vector>
  </TitlesOfParts>
  <Company>Koppel Belastingadviseurs</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brief aan fiscus</dc:title>
  <dc:subject>Algemeen brief aan fiscus</dc:subject>
  <dc:creator>Nico Koppel</dc:creator>
  <cp:lastModifiedBy>Stan Evers | Koppel Advies</cp:lastModifiedBy>
  <cp:revision>4</cp:revision>
  <cp:lastPrinted>2006-05-01T10:16:00Z</cp:lastPrinted>
  <dcterms:created xsi:type="dcterms:W3CDTF">2020-03-18T14:29:00Z</dcterms:created>
  <dcterms:modified xsi:type="dcterms:W3CDTF">2020-03-19T15:29:00Z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CategoryID">
    <vt:lpwstr>communicatie</vt:lpwstr>
  </property>
  <property fmtid="{D5CDD505-2E9C-101B-9397-08002B2CF9AE}" pid="3" name="eSynDocGroupDesc">
    <vt:lpwstr>2. Communicatie</vt:lpwstr>
  </property>
  <property fmtid="{D5CDD505-2E9C-101B-9397-08002B2CF9AE}" pid="4" name="eSynDocGroupID">
    <vt:lpwstr>18</vt:lpwstr>
  </property>
  <property fmtid="{D5CDD505-2E9C-101B-9397-08002B2CF9AE}" pid="5" name="eSynDocSubCategory">
    <vt:lpwstr>Fiscus algemeen (niet fiscaal)</vt:lpwstr>
  </property>
  <property fmtid="{D5CDD505-2E9C-101B-9397-08002B2CF9AE}" pid="6" name="eSynDocVersionStartDate">
    <vt:lpwstr>
    </vt:lpwstr>
  </property>
  <property fmtid="{D5CDD505-2E9C-101B-9397-08002B2CF9AE}" pid="7" name="eSynDocVersion">
    <vt:lpwstr>
    </vt:lpwstr>
  </property>
  <property fmtid="{D5CDD505-2E9C-101B-9397-08002B2CF9AE}" pid="8" name="eSynDocPublish">
    <vt:lpwstr>0</vt:lpwstr>
  </property>
  <property fmtid="{D5CDD505-2E9C-101B-9397-08002B2CF9AE}" pid="9" name="eSynCleanUp18-3-2020 14:38:28">
    <vt:i4>1</vt:i4>
  </property>
  <property fmtid="{D5CDD505-2E9C-101B-9397-08002B2CF9AE}" pid="10" name="eSynDocGuid">
    <vt:lpwstr>aef5f4a6-2851-40a3-bd46-0e1bf7b93323</vt:lpwstr>
  </property>
  <property fmtid="{D5CDD505-2E9C-101B-9397-08002B2CF9AE}" pid="11" name="eSynDocHID">
    <vt:i4>755179</vt:i4>
  </property>
  <property fmtid="{D5CDD505-2E9C-101B-9397-08002B2CF9AE}" pid="12" name="eSynDocSubject">
    <vt:lpwstr>Brief algemeen aan fiscus niet fiscaal - 000001 - Koppel Advies</vt:lpwstr>
  </property>
  <property fmtid="{D5CDD505-2E9C-101B-9397-08002B2CF9AE}" pid="13" name="eSynDocTypeID">
    <vt:i4>119</vt:i4>
  </property>
  <property fmtid="{D5CDD505-2E9C-101B-9397-08002B2CF9AE}" pid="14" name="eSynDocSummary">
    <vt:lpwstr/>
  </property>
  <property fmtid="{D5CDD505-2E9C-101B-9397-08002B2CF9AE}" pid="15" name="eSynDocNewsType">
    <vt:i4>0</vt:i4>
  </property>
  <property fmtid="{D5CDD505-2E9C-101B-9397-08002B2CF9AE}" pid="16" name="eSynDocParentDocument">
    <vt:lpwstr/>
  </property>
  <property fmtid="{D5CDD505-2E9C-101B-9397-08002B2CF9AE}" pid="17" name="eSynDocParentDocumentHID">
    <vt:lpwstr/>
  </property>
  <property fmtid="{D5CDD505-2E9C-101B-9397-08002B2CF9AE}" pid="18" name="eSynDocParentDocumentSubject">
    <vt:lpwstr/>
  </property>
  <property fmtid="{D5CDD505-2E9C-101B-9397-08002B2CF9AE}" pid="19" name="eSynDocAccountID">
    <vt:lpwstr>048386fa-2f62-43a6-981a-a19919e71a87</vt:lpwstr>
  </property>
  <property fmtid="{D5CDD505-2E9C-101B-9397-08002B2CF9AE}" pid="20" name="eSynDocAccount">
    <vt:lpwstr>              000001</vt:lpwstr>
  </property>
  <property fmtid="{D5CDD505-2E9C-101B-9397-08002B2CF9AE}" pid="21" name="eSynDocAccountDesc">
    <vt:lpwstr>Koppel Advies</vt:lpwstr>
  </property>
  <property fmtid="{D5CDD505-2E9C-101B-9397-08002B2CF9AE}" pid="22" name="eSynDocContactID">
    <vt:lpwstr>623fa743-359b-40bd-8e65-4a95ae5a92c8</vt:lpwstr>
  </property>
  <property fmtid="{D5CDD505-2E9C-101B-9397-08002B2CF9AE}" pid="23" name="eSynDocContactDesc">
    <vt:lpwstr>Bas Hollenberg</vt:lpwstr>
  </property>
  <property fmtid="{D5CDD505-2E9C-101B-9397-08002B2CF9AE}" pid="24" name="eSynDocAcctContact">
    <vt:lpwstr>Bas Hollenberg</vt:lpwstr>
  </property>
  <property fmtid="{D5CDD505-2E9C-101B-9397-08002B2CF9AE}" pid="25" name="eSynDocOpportunityID">
    <vt:lpwstr/>
  </property>
  <property fmtid="{D5CDD505-2E9C-101B-9397-08002B2CF9AE}" pid="26" name="eSynDocOpportunityDesc">
    <vt:lpwstr/>
  </property>
  <property fmtid="{D5CDD505-2E9C-101B-9397-08002B2CF9AE}" pid="27" name="eSynDocResource">
    <vt:lpwstr>27</vt:lpwstr>
  </property>
  <property fmtid="{D5CDD505-2E9C-101B-9397-08002B2CF9AE}" pid="28" name="eSynDocResourceDesc">
    <vt:lpwstr>Stan Evers</vt:lpwstr>
  </property>
  <property fmtid="{D5CDD505-2E9C-101B-9397-08002B2CF9AE}" pid="29" name="eSynDocProjectNr">
    <vt:lpwstr/>
  </property>
  <property fmtid="{D5CDD505-2E9C-101B-9397-08002B2CF9AE}" pid="30" name="eSynDocProjectDesc">
    <vt:lpwstr/>
  </property>
  <property fmtid="{D5CDD505-2E9C-101B-9397-08002B2CF9AE}" pid="31" name="eSynDocDivision">
    <vt:lpwstr>701</vt:lpwstr>
  </property>
  <property fmtid="{D5CDD505-2E9C-101B-9397-08002B2CF9AE}" pid="32" name="eSynDocDivisionDesc">
    <vt:lpwstr>Koppel Belastingadviseurs BV</vt:lpwstr>
  </property>
  <property fmtid="{D5CDD505-2E9C-101B-9397-08002B2CF9AE}" pid="33" name="eSynDocAssortment">
    <vt:lpwstr/>
  </property>
  <property fmtid="{D5CDD505-2E9C-101B-9397-08002B2CF9AE}" pid="34" name="eSynDocItem">
    <vt:lpwstr/>
  </property>
  <property fmtid="{D5CDD505-2E9C-101B-9397-08002B2CF9AE}" pid="35" name="eSynDocItemDesc">
    <vt:lpwstr/>
  </property>
  <property fmtid="{D5CDD505-2E9C-101B-9397-08002B2CF9AE}" pid="36" name="eSynDocSerialNumber">
    <vt:lpwstr/>
  </property>
  <property fmtid="{D5CDD505-2E9C-101B-9397-08002B2CF9AE}" pid="37" name="eSynDocSerialDesc">
    <vt:lpwstr/>
  </property>
  <property fmtid="{D5CDD505-2E9C-101B-9397-08002B2CF9AE}" pid="38" name="eSynTransactionEntryKey">
    <vt:lpwstr/>
  </property>
  <property fmtid="{D5CDD505-2E9C-101B-9397-08002B2CF9AE}" pid="39" name="eSynDocTransactionDesc">
    <vt:lpwstr/>
  </property>
  <property fmtid="{D5CDD505-2E9C-101B-9397-08002B2CF9AE}" pid="40" name="eSynDocLanguageCode">
    <vt:lpwstr>NL</vt:lpwstr>
  </property>
  <property fmtid="{D5CDD505-2E9C-101B-9397-08002B2CF9AE}" pid="41" name="eSynDocSecurity">
    <vt:i4>10</vt:i4>
  </property>
  <property fmtid="{D5CDD505-2E9C-101B-9397-08002B2CF9AE}" pid="42" name="eSynDocbAttachment">
    <vt:bool>true</vt:bool>
  </property>
  <property fmtid="{D5CDD505-2E9C-101B-9397-08002B2CF9AE}" pid="43" name="eSynDocAttachmentID">
    <vt:lpwstr>5c581734-4985-4609-bff0-afab85937882</vt:lpwstr>
  </property>
  <property fmtid="{D5CDD505-2E9C-101B-9397-08002B2CF9AE}" pid="44" name="eSynDocAttachFileName">
    <vt:lpwstr>Brief algemeen aan fiscus niet fiscaal - 000001 - Koppel Advies.docx</vt:lpwstr>
  </property>
  <property fmtid="{D5CDD505-2E9C-101B-9397-08002B2CF9AE}" pid="45" name="eSynDocURL">
    <vt:lpwstr>http://apps.koppeladvies.nl/synergy/</vt:lpwstr>
  </property>
  <property fmtid="{D5CDD505-2E9C-101B-9397-08002B2CF9AE}" pid="46" name="eSynDocSavedToSynergy">
    <vt:bool>true</vt:bool>
  </property>
  <property fmtid="{D5CDD505-2E9C-101B-9397-08002B2CF9AE}" pid="47" name="eSynDocIsMailDocument">
    <vt:bool>false</vt:bool>
  </property>
</Properties>
</file>